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2p2csry" w:id="0"/>
      <w:bookmarkEnd w:id="0"/>
      <w:r w:rsidDel="00000000" w:rsidR="00000000" w:rsidRPr="00000000">
        <w:rPr>
          <w:rFonts w:ascii="Calibri" w:cs="Calibri" w:eastAsia="Calibri" w:hAnsi="Calibri"/>
          <w:rtl w:val="0"/>
        </w:rPr>
        <w:t xml:space="preserve">DRUGS AND ALCOHOL</w:t>
      </w:r>
    </w:p>
    <w:p w:rsidR="00000000" w:rsidDel="00000000" w:rsidP="00000000" w:rsidRDefault="00000000" w:rsidRPr="00000000" w14:paraId="0000000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recognizes impairment as a serious health and safety issue in the workplace as it can reduce the abilities and judgment of employees. We also recognize that substance abuse and dependency are medical issues that certain employees may struggle with. &lt;Organization Name&gt; is therefore committed to: </w:t>
        <w:br w:type="textWrapping"/>
      </w:r>
      <w:r w:rsidDel="00000000" w:rsidR="00000000" w:rsidRPr="00000000">
        <w:rPr>
          <w:rtl w:val="0"/>
        </w:rPr>
      </w:r>
    </w:p>
    <w:p w:rsidR="00000000" w:rsidDel="00000000" w:rsidP="00000000" w:rsidRDefault="00000000" w:rsidRPr="00000000" w14:paraId="0000000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Definitions</w:t>
      </w:r>
      <w:r w:rsidDel="00000000" w:rsidR="00000000" w:rsidRPr="00000000">
        <w:rPr>
          <w:rtl w:val="0"/>
        </w:rPr>
      </w:r>
    </w:p>
    <w:p w:rsidR="00000000" w:rsidDel="00000000" w:rsidP="00000000" w:rsidRDefault="00000000" w:rsidRPr="00000000" w14:paraId="0000000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rtl w:val="0"/>
        </w:rPr>
        <w:t xml:space="preserve">“Fit for Duty”: </w:t>
      </w:r>
      <w:r w:rsidDel="00000000" w:rsidR="00000000" w:rsidRPr="00000000">
        <w:rPr>
          <w:rFonts w:ascii="Calibri" w:cs="Calibri" w:eastAsia="Calibri" w:hAnsi="Calibri"/>
          <w:highlight w:val="white"/>
          <w:rtl w:val="0"/>
        </w:rPr>
        <w:t xml:space="preserve">“The ability to safely and effectively perform assigned duties and responsibilities without any impairment due to the effects or aftereffects of any impairing substance. Being fit for duty also means being presentable to the standards of one’s workplace, and not appearing to any reasonable observer as though they may be impaired.”</w:t>
      </w:r>
    </w:p>
    <w:p w:rsidR="00000000" w:rsidDel="00000000" w:rsidP="00000000" w:rsidRDefault="00000000" w:rsidRPr="00000000" w14:paraId="0000000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Medical Marijuana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Cannabis that is used for a medical purpose. </w:t>
      </w:r>
      <w:r w:rsidDel="00000000" w:rsidR="00000000" w:rsidRPr="00000000">
        <w:rPr>
          <w:rtl w:val="0"/>
        </w:rPr>
      </w:r>
    </w:p>
    <w:p w:rsidR="00000000" w:rsidDel="00000000" w:rsidP="00000000" w:rsidRDefault="00000000" w:rsidRPr="00000000" w14:paraId="0000000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Calibri" w:cs="Calibri" w:eastAsia="Calibri" w:hAnsi="Calibri"/>
          <w:i w:val="1"/>
          <w:highlight w:val="white"/>
          <w:rtl w:val="0"/>
        </w:rPr>
        <w:t xml:space="preserve">Substance Abuse</w:t>
      </w:r>
      <w:r w:rsidDel="00000000" w:rsidR="00000000" w:rsidRPr="00000000">
        <w:rPr>
          <w:rFonts w:ascii="Calibri" w:cs="Calibri" w:eastAsia="Calibri" w:hAnsi="Calibri"/>
          <w:highlight w:val="white"/>
          <w:rtl w:val="0"/>
        </w:rPr>
        <w:t xml:space="preserve">: Under </w:t>
      </w:r>
      <w:r w:rsidDel="00000000" w:rsidR="00000000" w:rsidRPr="00000000">
        <w:rPr>
          <w:rFonts w:ascii="Calibri" w:cs="Calibri" w:eastAsia="Calibri" w:hAnsi="Calibri"/>
          <w:i w:val="1"/>
          <w:highlight w:val="white"/>
          <w:rtl w:val="0"/>
        </w:rPr>
        <w:t xml:space="preserve">Nova Scotia Human Rights Act</w:t>
      </w:r>
      <w:r w:rsidDel="00000000" w:rsidR="00000000" w:rsidRPr="00000000">
        <w:rPr>
          <w:rFonts w:ascii="Calibri" w:cs="Calibri" w:eastAsia="Calibri" w:hAnsi="Calibri"/>
          <w:highlight w:val="white"/>
          <w:rtl w:val="0"/>
        </w:rPr>
        <w:t xml:space="preserve"> prohibits discrimination against people with a physical or mental disability. Addiction is both a mental and physical disability under the Act. The Act requires employers to accommodate employees to the point of undue hardship if an employee has an addiction to cannabis and the employer is made aware of this addiction or suspects a cannabis addiction. </w:t>
      </w:r>
      <w:r w:rsidDel="00000000" w:rsidR="00000000" w:rsidRPr="00000000">
        <w:rPr>
          <w:rtl w:val="0"/>
        </w:rPr>
      </w:r>
    </w:p>
    <w:p w:rsidR="00000000" w:rsidDel="00000000" w:rsidP="00000000" w:rsidRDefault="00000000" w:rsidRPr="00000000" w14:paraId="0000000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To protect our organization, employees, clients, and the public at large, &lt;Organization Name&gt; prohibits the use of any substances that lead to impairment such as drugs or alcohol, whether legal or illegal, while in the workplace or representing &lt;Organization Name&gt;, unless they have been authorized in writing for use by management for medical reasons or in special circumstances such as a company event. </w:t>
      </w:r>
      <w:r w:rsidDel="00000000" w:rsidR="00000000" w:rsidRPr="00000000">
        <w:rPr>
          <w:rtl w:val="0"/>
        </w:rPr>
      </w:r>
    </w:p>
    <w:p w:rsidR="00000000" w:rsidDel="00000000" w:rsidP="00000000" w:rsidRDefault="00000000" w:rsidRPr="00000000" w14:paraId="0000001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&lt;Organization Name&gt;. </w:t>
      </w: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r w:rsidDel="00000000" w:rsidR="00000000" w:rsidRPr="00000000">
        <w:rPr>
          <w:rtl w:val="0"/>
        </w:rPr>
      </w:r>
    </w:p>
    <w:p w:rsidR="00000000" w:rsidDel="00000000" w:rsidP="00000000" w:rsidRDefault="00000000" w:rsidRPr="00000000" w14:paraId="0000001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Driving or operating machinery, including work vehicles, while under the influence is strictly prohibited.  </w:t>
      </w: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Work Events</w:t>
      </w:r>
      <w:r w:rsidDel="00000000" w:rsidR="00000000" w:rsidRPr="00000000">
        <w:rPr>
          <w:rtl w:val="0"/>
        </w:rPr>
      </w:r>
    </w:p>
    <w:p w:rsidR="00000000" w:rsidDel="00000000" w:rsidP="00000000" w:rsidRDefault="00000000" w:rsidRPr="00000000" w14:paraId="0000002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judgment and reasonable consumption levels while in these situations.</w:t>
      </w:r>
      <w:r w:rsidDel="00000000" w:rsidR="00000000" w:rsidRPr="00000000">
        <w:rPr>
          <w:rtl w:val="0"/>
        </w:rPr>
      </w:r>
    </w:p>
    <w:p w:rsidR="00000000" w:rsidDel="00000000" w:rsidP="00000000" w:rsidRDefault="00000000" w:rsidRPr="00000000" w14:paraId="0000002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Duty to Accommodate</w:t>
      </w: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is committed to providing disability-related accommodation </w:t>
      </w:r>
      <w:r w:rsidDel="00000000" w:rsidR="00000000" w:rsidRPr="00000000">
        <w:rPr>
          <w:rFonts w:ascii="Calibri" w:cs="Calibri" w:eastAsia="Calibri" w:hAnsi="Calibri"/>
          <w:highlight w:val="white"/>
          <w:rtl w:val="0"/>
        </w:rPr>
        <w:t xml:space="preserve">up to the point of undue hardship </w:t>
      </w:r>
      <w:r w:rsidDel="00000000" w:rsidR="00000000" w:rsidRPr="00000000">
        <w:rPr>
          <w:rFonts w:ascii="Calibri" w:cs="Calibri" w:eastAsia="Calibri" w:hAnsi="Calibri"/>
          <w:rtl w:val="0"/>
        </w:rPr>
        <w:t xml:space="preserve">to employees who come forward with an addiction issue, or to employees who require </w:t>
      </w:r>
      <w:r w:rsidDel="00000000" w:rsidR="00000000" w:rsidRPr="00000000">
        <w:rPr>
          <w:rFonts w:ascii="Calibri" w:cs="Calibri" w:eastAsia="Calibri" w:hAnsi="Calibri"/>
          <w:highlight w:val="white"/>
          <w:rtl w:val="0"/>
        </w:rPr>
        <w:t xml:space="preserve">cannabis for a medical purpose related to a disability under the </w:t>
      </w:r>
      <w:r w:rsidDel="00000000" w:rsidR="00000000" w:rsidRPr="00000000">
        <w:rPr>
          <w:rFonts w:ascii="Calibri" w:cs="Calibri" w:eastAsia="Calibri" w:hAnsi="Calibri"/>
          <w:i w:val="1"/>
          <w:highlight w:val="white"/>
          <w:rtl w:val="0"/>
        </w:rPr>
        <w:t xml:space="preserve">Nova Scotia Human Rights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Medical Use of Cannabis</w:t>
      </w:r>
      <w:r w:rsidDel="00000000" w:rsidR="00000000" w:rsidRPr="00000000">
        <w:rPr>
          <w:rtl w:val="0"/>
        </w:rPr>
      </w:r>
    </w:p>
    <w:p w:rsidR="00000000" w:rsidDel="00000000" w:rsidP="00000000" w:rsidRDefault="00000000" w:rsidRPr="00000000" w14:paraId="0000002A">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In accordance with smoking and human rights laws: </w:t>
      </w:r>
      <w:r w:rsidDel="00000000" w:rsidR="00000000" w:rsidRPr="00000000">
        <w:rPr>
          <w:rtl w:val="0"/>
        </w:rPr>
      </w:r>
    </w:p>
    <w:p w:rsidR="00000000" w:rsidDel="00000000" w:rsidP="00000000" w:rsidRDefault="00000000" w:rsidRPr="00000000" w14:paraId="0000002C">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D">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 </w:t>
      </w:r>
      <w:r w:rsidDel="00000000" w:rsidR="00000000" w:rsidRPr="00000000">
        <w:rPr>
          <w:rtl w:val="0"/>
        </w:rPr>
      </w:r>
    </w:p>
    <w:p w:rsidR="00000000" w:rsidDel="00000000" w:rsidP="00000000" w:rsidRDefault="00000000" w:rsidRPr="00000000" w14:paraId="0000002E">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Where there is medical need to smoke or vape cannabis, &lt;Organization Name&gt; will allow an employee who smokes cannabis for a medical purpose to smoke outside in places where smoking is permitted by law.</w:t>
      </w:r>
      <w:r w:rsidDel="00000000" w:rsidR="00000000" w:rsidRPr="00000000">
        <w:rPr>
          <w:rtl w:val="0"/>
        </w:rPr>
      </w:r>
    </w:p>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31">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Following the procedures outlined in this policy</w:t>
      </w:r>
      <w:r w:rsidDel="00000000" w:rsidR="00000000" w:rsidRPr="00000000">
        <w:rPr>
          <w:rtl w:val="0"/>
        </w:rPr>
      </w:r>
    </w:p>
    <w:p w:rsidR="00000000" w:rsidDel="00000000" w:rsidP="00000000" w:rsidRDefault="00000000" w:rsidRPr="00000000" w14:paraId="00000032">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in the event that they are under medical care and require the use of a prescription drug which may impair their abilities</w:t>
      </w:r>
      <w:r w:rsidDel="00000000" w:rsidR="00000000" w:rsidRPr="00000000">
        <w:rPr>
          <w:rtl w:val="0"/>
        </w:rPr>
      </w:r>
    </w:p>
    <w:p w:rsidR="00000000" w:rsidDel="00000000" w:rsidP="00000000" w:rsidRDefault="00000000" w:rsidRPr="00000000" w14:paraId="00000033">
      <w:pPr>
        <w:numPr>
          <w:ilvl w:val="0"/>
          <w:numId w:val="3"/>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r w:rsidDel="00000000" w:rsidR="00000000" w:rsidRPr="00000000">
        <w:rPr>
          <w:rtl w:val="0"/>
        </w:rPr>
      </w:r>
    </w:p>
    <w:p w:rsidR="00000000" w:rsidDel="00000000" w:rsidP="00000000" w:rsidRDefault="00000000" w:rsidRPr="00000000" w14:paraId="00000034">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must also inform their supervisor/manager in the event that they arrive at work impaired</w:t>
      </w:r>
      <w:r w:rsidDel="00000000" w:rsidR="00000000" w:rsidRPr="00000000">
        <w:rPr>
          <w:rtl w:val="0"/>
        </w:rPr>
      </w:r>
    </w:p>
    <w:p w:rsidR="00000000" w:rsidDel="00000000" w:rsidP="00000000" w:rsidRDefault="00000000" w:rsidRPr="00000000" w14:paraId="00000035">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r w:rsidDel="00000000" w:rsidR="00000000" w:rsidRPr="00000000">
        <w:rPr>
          <w:rtl w:val="0"/>
        </w:rPr>
      </w:r>
    </w:p>
    <w:p w:rsidR="00000000" w:rsidDel="00000000" w:rsidP="00000000" w:rsidRDefault="00000000" w:rsidRPr="00000000" w14:paraId="00000036">
      <w:pPr>
        <w:numPr>
          <w:ilvl w:val="0"/>
          <w:numId w:val="4"/>
        </w:numP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judgment in the case of work events, either taking place off-site or at &lt;Organization Name&gt;’s premises</w:t>
      </w:r>
      <w:r w:rsidDel="00000000" w:rsidR="00000000" w:rsidRPr="00000000">
        <w:rPr>
          <w:rtl w:val="0"/>
        </w:rPr>
      </w:r>
    </w:p>
    <w:p w:rsidR="00000000" w:rsidDel="00000000" w:rsidP="00000000" w:rsidRDefault="00000000" w:rsidRPr="00000000" w14:paraId="00000037">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38">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9">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r w:rsidDel="00000000" w:rsidR="00000000" w:rsidRPr="00000000">
        <w:rPr>
          <w:rtl w:val="0"/>
        </w:rPr>
      </w:r>
    </w:p>
    <w:p w:rsidR="00000000" w:rsidDel="00000000" w:rsidP="00000000" w:rsidRDefault="00000000" w:rsidRPr="00000000" w14:paraId="0000003A">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r w:rsidDel="00000000" w:rsidR="00000000" w:rsidRPr="00000000">
        <w:rPr>
          <w:rtl w:val="0"/>
        </w:rPr>
      </w:r>
    </w:p>
    <w:p w:rsidR="00000000" w:rsidDel="00000000" w:rsidP="00000000" w:rsidRDefault="00000000" w:rsidRPr="00000000" w14:paraId="0000003B">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Have timely conversations with employees if they show signs of impairment and/or substance use dependency</w:t>
      </w:r>
      <w:r w:rsidDel="00000000" w:rsidR="00000000" w:rsidRPr="00000000">
        <w:rPr>
          <w:rtl w:val="0"/>
        </w:rPr>
      </w:r>
    </w:p>
    <w:p w:rsidR="00000000" w:rsidDel="00000000" w:rsidP="00000000" w:rsidRDefault="00000000" w:rsidRPr="00000000" w14:paraId="0000003C">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Take action when an employee reports impairment or you observe signs of impairment</w:t>
      </w:r>
      <w:r w:rsidDel="00000000" w:rsidR="00000000" w:rsidRPr="00000000">
        <w:rPr>
          <w:rtl w:val="0"/>
        </w:rPr>
      </w:r>
    </w:p>
    <w:p w:rsidR="00000000" w:rsidDel="00000000" w:rsidP="00000000" w:rsidRDefault="00000000" w:rsidRPr="00000000" w14:paraId="0000003D">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r w:rsidDel="00000000" w:rsidR="00000000" w:rsidRPr="00000000">
        <w:rPr>
          <w:rtl w:val="0"/>
        </w:rPr>
      </w:r>
    </w:p>
    <w:p w:rsidR="00000000" w:rsidDel="00000000" w:rsidP="00000000" w:rsidRDefault="00000000" w:rsidRPr="00000000" w14:paraId="0000003E">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 to employees who require it</w:t>
      </w:r>
      <w:r w:rsidDel="00000000" w:rsidR="00000000" w:rsidRPr="00000000">
        <w:rPr>
          <w:rtl w:val="0"/>
        </w:rPr>
      </w:r>
    </w:p>
    <w:p w:rsidR="00000000" w:rsidDel="00000000" w:rsidP="00000000" w:rsidRDefault="00000000" w:rsidRPr="00000000" w14:paraId="0000003F">
      <w:pPr>
        <w:numPr>
          <w:ilvl w:val="0"/>
          <w:numId w:val="9"/>
        </w:numP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Suspicion of Impairment</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will provide training to supervisors and workers on the impact of impairment and on how to recognize and respond to possible signs of impairment.</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Follow-up actions may include:</w:t>
      </w:r>
      <w:r w:rsidDel="00000000" w:rsidR="00000000" w:rsidRPr="00000000">
        <w:rPr>
          <w:rtl w:val="0"/>
        </w:rPr>
      </w:r>
    </w:p>
    <w:p w:rsidR="00000000" w:rsidDel="00000000" w:rsidP="00000000" w:rsidRDefault="00000000" w:rsidRPr="00000000" w14:paraId="00000047">
      <w:pPr>
        <w:numPr>
          <w:ilvl w:val="0"/>
          <w:numId w:val="2"/>
        </w:numPr>
        <w:ind w:left="720" w:hanging="360"/>
        <w:rPr>
          <w:sz w:val="22"/>
          <w:szCs w:val="22"/>
        </w:rPr>
      </w:pPr>
      <w:r w:rsidDel="00000000" w:rsidR="00000000" w:rsidRPr="00000000">
        <w:rPr>
          <w:rFonts w:ascii="Calibri" w:cs="Calibri" w:eastAsia="Calibri" w:hAnsi="Calibri"/>
          <w:rtl w:val="0"/>
        </w:rPr>
        <w:t xml:space="preserve">Ensuring that the employee is returned to their home</w:t>
      </w:r>
      <w:r w:rsidDel="00000000" w:rsidR="00000000" w:rsidRPr="00000000">
        <w:rPr>
          <w:rtl w:val="0"/>
        </w:rPr>
      </w:r>
    </w:p>
    <w:p w:rsidR="00000000" w:rsidDel="00000000" w:rsidP="00000000" w:rsidRDefault="00000000" w:rsidRPr="00000000" w14:paraId="00000048">
      <w:pPr>
        <w:numPr>
          <w:ilvl w:val="1"/>
          <w:numId w:val="6"/>
        </w:numPr>
        <w:ind w:left="1440" w:hanging="360"/>
        <w:rPr>
          <w:sz w:val="22"/>
          <w:szCs w:val="22"/>
        </w:rPr>
      </w:pPr>
      <w:r w:rsidDel="00000000" w:rsidR="00000000" w:rsidRPr="00000000">
        <w:rPr>
          <w:rFonts w:ascii="Calibri" w:cs="Calibri" w:eastAsia="Calibri" w:hAnsi="Calibri"/>
          <w:rtl w:val="0"/>
        </w:rPr>
        <w:t xml:space="preserve">However, if the employee is impaired, &lt;Organization Name&gt; will not condone them using their own vehicle and will make arrangements for alternate transportation such as a taxi or an uber</w:t>
      </w:r>
      <w:r w:rsidDel="00000000" w:rsidR="00000000" w:rsidRPr="00000000">
        <w:rPr>
          <w:rtl w:val="0"/>
        </w:rPr>
      </w:r>
    </w:p>
    <w:p w:rsidR="00000000" w:rsidDel="00000000" w:rsidP="00000000" w:rsidRDefault="00000000" w:rsidRPr="00000000" w14:paraId="00000049">
      <w:pPr>
        <w:numPr>
          <w:ilvl w:val="2"/>
          <w:numId w:val="10"/>
        </w:numPr>
        <w:ind w:left="2160" w:hanging="360"/>
        <w:rPr>
          <w:sz w:val="22"/>
          <w:szCs w:val="22"/>
        </w:rPr>
      </w:pPr>
      <w:r w:rsidDel="00000000" w:rsidR="00000000" w:rsidRPr="00000000">
        <w:rPr>
          <w:rFonts w:ascii="Calibri" w:cs="Calibri" w:eastAsia="Calibri" w:hAnsi="Calibri"/>
          <w:rtl w:val="0"/>
        </w:rPr>
        <w:t xml:space="preserve">Should an employee insist on driving themselves, the authorities will be notified</w:t>
      </w:r>
      <w:r w:rsidDel="00000000" w:rsidR="00000000" w:rsidRPr="00000000">
        <w:rPr>
          <w:rtl w:val="0"/>
        </w:rPr>
      </w:r>
    </w:p>
    <w:p w:rsidR="00000000" w:rsidDel="00000000" w:rsidP="00000000" w:rsidRDefault="00000000" w:rsidRPr="00000000" w14:paraId="0000004A">
      <w:pPr>
        <w:numPr>
          <w:ilvl w:val="0"/>
          <w:numId w:val="2"/>
        </w:numPr>
        <w:ind w:left="720" w:hanging="360"/>
        <w:rPr>
          <w:sz w:val="22"/>
          <w:szCs w:val="22"/>
        </w:rPr>
      </w:pPr>
      <w:r w:rsidDel="00000000" w:rsidR="00000000" w:rsidRPr="00000000">
        <w:rPr>
          <w:rFonts w:ascii="Calibri" w:cs="Calibri" w:eastAsia="Calibri" w:hAnsi="Calibri"/>
          <w:rtl w:val="0"/>
        </w:rPr>
        <w:t xml:space="preserve">Scheduling a meeting with the employee at the workplace to discuss the impairment</w:t>
      </w:r>
      <w:r w:rsidDel="00000000" w:rsidR="00000000" w:rsidRPr="00000000">
        <w:rPr>
          <w:rtl w:val="0"/>
        </w:rPr>
      </w:r>
    </w:p>
    <w:p w:rsidR="00000000" w:rsidDel="00000000" w:rsidP="00000000" w:rsidRDefault="00000000" w:rsidRPr="00000000" w14:paraId="0000004B">
      <w:pPr>
        <w:numPr>
          <w:ilvl w:val="0"/>
          <w:numId w:val="2"/>
        </w:numPr>
        <w:ind w:left="720" w:hanging="360"/>
        <w:rPr>
          <w:sz w:val="22"/>
          <w:szCs w:val="22"/>
        </w:rPr>
      </w:pPr>
      <w:r w:rsidDel="00000000" w:rsidR="00000000" w:rsidRPr="00000000">
        <w:rPr>
          <w:rFonts w:ascii="Calibri" w:cs="Calibri" w:eastAsia="Calibri" w:hAnsi="Calibri"/>
          <w:rtl w:val="0"/>
        </w:rPr>
        <w:t xml:space="preserve">Inquiring about potential dependency/addiction</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Calibri" w:cs="Calibri" w:eastAsia="Calibri" w:hAnsi="Calibri"/>
          <w:color w:val="2f3941"/>
          <w:rtl w:val="0"/>
        </w:rPr>
        <w:t xml:space="preserve"> </w:t>
      </w: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pStyle w:val="Heading2"/>
        <w:rPr>
          <w:rFonts w:ascii="Calibri" w:cs="Calibri" w:eastAsia="Calibri" w:hAnsi="Calibri"/>
          <w:sz w:val="22"/>
          <w:szCs w:val="22"/>
        </w:rPr>
      </w:pPr>
      <w:bookmarkStart w:colFirst="0" w:colLast="0" w:name="_heading=h.pwd8qp58e3gl" w:id="1"/>
      <w:bookmarkEnd w:id="1"/>
      <w:r w:rsidDel="00000000" w:rsidR="00000000" w:rsidRPr="00000000">
        <w:rPr>
          <w:rFonts w:ascii="Calibri" w:cs="Calibri" w:eastAsia="Calibri" w:hAnsi="Calibri"/>
          <w:rtl w:val="0"/>
        </w:rPr>
        <w:t xml:space="preserve">REASONABLE SUSPICION CHECKLIST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bl>
      <w:tblPr>
        <w:tblStyle w:val="Table1"/>
        <w:tblW w:w="9406.0" w:type="dxa"/>
        <w:jc w:val="left"/>
        <w:tblInd w:w="-214.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7">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9">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A">
      <w:pPr>
        <w:shd w:fill="ffffff" w:val="clear"/>
        <w:rPr>
          <w:rFonts w:ascii="Calibri" w:cs="Calibri" w:eastAsia="Calibri" w:hAnsi="Calibri"/>
        </w:rPr>
      </w:pPr>
      <w:r w:rsidDel="00000000" w:rsidR="00000000" w:rsidRPr="00000000">
        <w:rPr>
          <w:rtl w:val="0"/>
        </w:rPr>
      </w:r>
    </w:p>
    <w:tbl>
      <w:tblPr>
        <w:tblStyle w:val="Table2"/>
        <w:tblW w:w="9465.0" w:type="dxa"/>
        <w:jc w:val="left"/>
        <w:tblInd w:w="-212.0" w:type="dxa"/>
        <w:tblLayout w:type="fixed"/>
        <w:tblLook w:val="0400"/>
      </w:tblPr>
      <w:tblGrid>
        <w:gridCol w:w="2580"/>
        <w:gridCol w:w="585"/>
        <w:gridCol w:w="540"/>
        <w:gridCol w:w="1605"/>
        <w:gridCol w:w="645"/>
        <w:gridCol w:w="585"/>
        <w:gridCol w:w="1530"/>
        <w:gridCol w:w="720"/>
        <w:gridCol w:w="675"/>
        <w:tblGridChange w:id="0">
          <w:tblGrid>
            <w:gridCol w:w="2580"/>
            <w:gridCol w:w="585"/>
            <w:gridCol w:w="540"/>
            <w:gridCol w:w="1605"/>
            <w:gridCol w:w="645"/>
            <w:gridCol w:w="585"/>
            <w:gridCol w:w="1530"/>
            <w:gridCol w:w="720"/>
            <w:gridCol w:w="675"/>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5">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6">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0">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2">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6">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8">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C">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E">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2">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4">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8">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A">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E">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4">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6">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9">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A">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B">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C">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D">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E">
            <w:pPr>
              <w:spacing w:after="160" w:lineRule="auto"/>
              <w:rPr>
                <w:rFonts w:ascii="Calibri" w:cs="Calibri" w:eastAsia="Calibri" w:hAnsi="Calibri"/>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0">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1">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2">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3">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4">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4">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6">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7">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8">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9">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A">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B">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C">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E">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F">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0">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1">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2">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3">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D">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5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4">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9">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A">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C">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D">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4">
      <w:pPr>
        <w:ind w:right="453"/>
        <w:rPr>
          <w:rFonts w:ascii="Calibri" w:cs="Calibri" w:eastAsia="Calibri" w:hAnsi="Calibri"/>
        </w:rPr>
      </w:pPr>
      <w:r w:rsidDel="00000000" w:rsidR="00000000" w:rsidRPr="00000000">
        <w:rPr>
          <w:rtl w:val="0"/>
        </w:rPr>
      </w:r>
    </w:p>
    <w:tbl>
      <w:tblPr>
        <w:tblStyle w:val="Table3"/>
        <w:tblW w:w="9510.0" w:type="dxa"/>
        <w:jc w:val="left"/>
        <w:tblInd w:w="-212.0" w:type="dxa"/>
        <w:tblLayout w:type="fixed"/>
        <w:tblLook w:val="0400"/>
      </w:tblPr>
      <w:tblGrid>
        <w:gridCol w:w="2250"/>
        <w:gridCol w:w="585"/>
        <w:gridCol w:w="270"/>
        <w:gridCol w:w="570"/>
        <w:gridCol w:w="1740"/>
        <w:gridCol w:w="525"/>
        <w:gridCol w:w="480"/>
        <w:gridCol w:w="1995"/>
        <w:gridCol w:w="585"/>
        <w:gridCol w:w="510"/>
        <w:tblGridChange w:id="0">
          <w:tblGrid>
            <w:gridCol w:w="2250"/>
            <w:gridCol w:w="585"/>
            <w:gridCol w:w="270"/>
            <w:gridCol w:w="570"/>
            <w:gridCol w:w="1740"/>
            <w:gridCol w:w="525"/>
            <w:gridCol w:w="480"/>
            <w:gridCol w:w="1995"/>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5">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0">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9">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B">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F">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3">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4">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9">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D">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1">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5">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F">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0">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B">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2">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8">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A">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E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8">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9">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4">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D">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F">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3">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7">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8">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D">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1">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3">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9">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3">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8">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2">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3">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5">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E">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7">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9">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B">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D">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1">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7">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9">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E">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8">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9">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4">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D">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1">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3">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7">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1">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2">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3">
      <w:pPr>
        <w:spacing w:after="6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4">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2A5">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6">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7">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9">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A">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B">
      <w:pPr>
        <w:rPr>
          <w:rFonts w:ascii="Calibri" w:cs="Calibri" w:eastAsia="Calibri" w:hAnsi="Calibri"/>
        </w:rPr>
      </w:pPr>
      <w:r w:rsidDel="00000000" w:rsidR="00000000" w:rsidRPr="00000000">
        <w:rPr>
          <w:rtl w:val="0"/>
        </w:rPr>
      </w:r>
    </w:p>
    <w:p w:rsidR="00000000" w:rsidDel="00000000" w:rsidP="00000000" w:rsidRDefault="00000000" w:rsidRPr="00000000" w14:paraId="000002AC">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AD">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AE">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AF">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214.0" w:type="dxa"/>
        <w:tblLayout w:type="fixed"/>
        <w:tblLook w:val="0400"/>
      </w:tblPr>
      <w:tblGrid>
        <w:gridCol w:w="9473"/>
        <w:tblGridChange w:id="0">
          <w:tblGrid>
            <w:gridCol w:w="9473"/>
          </w:tblGrid>
        </w:tblGridChange>
      </w:tblGrid>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B1">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2">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3">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4">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5">
            <w:pPr>
              <w:spacing w:after="31"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6">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7">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A">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BB">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C">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D">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0">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1">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2">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3">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4">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5">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Substance Abuse Policy. </w:t>
      </w:r>
    </w:p>
    <w:p w:rsidR="00000000" w:rsidDel="00000000" w:rsidP="00000000" w:rsidRDefault="00000000" w:rsidRPr="00000000" w14:paraId="000002C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7">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C8">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C9">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CA">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B">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C">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214.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2D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D2">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D3">
      <w:pPr>
        <w:pStyle w:val="Heading2"/>
        <w:rPr>
          <w:rFonts w:ascii="Calibri" w:cs="Calibri" w:eastAsia="Calibri" w:hAnsi="Calibri"/>
        </w:rPr>
      </w:pPr>
      <w:bookmarkStart w:colFirst="0" w:colLast="0" w:name="_heading=h.97zzi7bgdpav" w:id="2"/>
      <w:bookmarkEnd w:id="2"/>
      <w:r w:rsidDel="00000000" w:rsidR="00000000" w:rsidRPr="00000000">
        <w:rPr>
          <w:rtl w:val="0"/>
        </w:rPr>
      </w:r>
    </w:p>
    <w:p w:rsidR="00000000" w:rsidDel="00000000" w:rsidP="00000000" w:rsidRDefault="00000000" w:rsidRPr="00000000" w14:paraId="000002D4">
      <w:pPr>
        <w:rPr>
          <w:rFonts w:ascii="Calibri" w:cs="Calibri" w:eastAsia="Calibri" w:hAnsi="Calibri"/>
        </w:rPr>
      </w:pPr>
      <w:r w:rsidDel="00000000" w:rsidR="00000000" w:rsidRPr="00000000">
        <w:rPr>
          <w:rtl w:val="0"/>
        </w:rPr>
      </w:r>
    </w:p>
    <w:p w:rsidR="00000000" w:rsidDel="00000000" w:rsidP="00000000" w:rsidRDefault="00000000" w:rsidRPr="00000000" w14:paraId="000002D5">
      <w:pPr>
        <w:shd w:fill="ffffff" w:val="clear"/>
        <w:ind w:left="720" w:firstLine="0"/>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2D6">
      <w:pPr>
        <w:shd w:fill="ffffff" w:val="clear"/>
        <w:ind w:left="720" w:firstLine="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   </w:t>
      </w:r>
    </w:p>
    <w:p w:rsidR="00000000" w:rsidDel="00000000" w:rsidP="00000000" w:rsidRDefault="00000000" w:rsidRPr="00000000" w14:paraId="000002D7">
      <w:pPr>
        <w:shd w:fill="ffffff" w:val="clear"/>
        <w:spacing w:after="300" w:lineRule="auto"/>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DA">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DB">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XpxjQiGXbne2wqldy+yh1C+SkQ==">CgMxLjAyCWguMnAyY3NyeTIOaC5wd2Q4cXA1OGUzZ2wyDmguOTd6emk3YmdkcGF2OAByITFtU203NlBWSGN2VkJsMDdlTlluMVBCeV9Yc09jckNwYw==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2022-06-10T20:57:00Z</dcterms:created>
  <dc:creator>Kelly</dc:creator>
</cp:coreProperties>
</file>